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Republic of the Union of Myanmar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of the President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Unofficial Translation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 No – 158 (1)/8/President Office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– 25 March 2020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All Union level organizations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All Ministries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 Pyi Taw Council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All State and Regional Government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Subject: For the prevention of Spread of COVID-19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 letter: According to the letter letter no- 70 (23)/1/President Office dated 13.3.2020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declared COVID-19 as Pandemic disease on 11.3.2020 and thus, the President Office has given instructions that need to be followed by the people as COVID-19 can spread rapidly through public gathering.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the National Health Laboratory, Ministry of Health and Sports results, there are two positive COVID-19 cases on 23.3.2020 and one positive case on 25.3.2020. Therefore, in order to have functioning of government office work and disease prevention activities, it is directed to follow the instructions: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with only 50% of currently stationed staffs during the office hours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break, the other 50% of staffs have to stay at their designated staff housings, hostels and their houses and to be ready to report to work if needed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there is any suspected COVID-19 cases found near the office/department, staff housing, hostel and near your house or if you are suspected of having COVID-19, it is recommended to report to the respective authorities and to inform the MoHS in time and to cooperate the investigation process.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strictly follow the daily health notification messages on COVID-19 published by MoHS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limit and the number of guests visiting to their homes.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3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employees are not allowed to travel or return to their home town expect for travel on duty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above instructions must be started from 26.3.2020 and to be delivered up to the basic level and to ensure practice on this. 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Khin Latt</w:t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Permanent Secretary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Copied –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Office of the President (All Offices/Departments)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Union Government Office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139" w:hanging="360"/>
      </w:pPr>
      <w:rPr/>
    </w:lvl>
    <w:lvl w:ilvl="1">
      <w:start w:val="1"/>
      <w:numFmt w:val="lowerLetter"/>
      <w:lvlText w:val="%2."/>
      <w:lvlJc w:val="left"/>
      <w:pPr>
        <w:ind w:left="1859" w:hanging="360"/>
      </w:pPr>
      <w:rPr/>
    </w:lvl>
    <w:lvl w:ilvl="2">
      <w:start w:val="1"/>
      <w:numFmt w:val="lowerRoman"/>
      <w:lvlText w:val="%3."/>
      <w:lvlJc w:val="right"/>
      <w:pPr>
        <w:ind w:left="2579" w:hanging="180"/>
      </w:pPr>
      <w:rPr/>
    </w:lvl>
    <w:lvl w:ilvl="3">
      <w:start w:val="1"/>
      <w:numFmt w:val="decimal"/>
      <w:lvlText w:val="%4."/>
      <w:lvlJc w:val="left"/>
      <w:pPr>
        <w:ind w:left="3299" w:hanging="360"/>
      </w:pPr>
      <w:rPr/>
    </w:lvl>
    <w:lvl w:ilvl="4">
      <w:start w:val="1"/>
      <w:numFmt w:val="lowerLetter"/>
      <w:lvlText w:val="%5."/>
      <w:lvlJc w:val="left"/>
      <w:pPr>
        <w:ind w:left="4019" w:hanging="360"/>
      </w:pPr>
      <w:rPr/>
    </w:lvl>
    <w:lvl w:ilvl="5">
      <w:start w:val="1"/>
      <w:numFmt w:val="lowerRoman"/>
      <w:lvlText w:val="%6."/>
      <w:lvlJc w:val="right"/>
      <w:pPr>
        <w:ind w:left="4739" w:hanging="180"/>
      </w:pPr>
      <w:rPr/>
    </w:lvl>
    <w:lvl w:ilvl="6">
      <w:start w:val="1"/>
      <w:numFmt w:val="decimal"/>
      <w:lvlText w:val="%7."/>
      <w:lvlJc w:val="left"/>
      <w:pPr>
        <w:ind w:left="5459" w:hanging="360"/>
      </w:pPr>
      <w:rPr/>
    </w:lvl>
    <w:lvl w:ilvl="7">
      <w:start w:val="1"/>
      <w:numFmt w:val="lowerLetter"/>
      <w:lvlText w:val="%8."/>
      <w:lvlJc w:val="left"/>
      <w:pPr>
        <w:ind w:left="6179" w:hanging="360"/>
      </w:pPr>
      <w:rPr/>
    </w:lvl>
    <w:lvl w:ilvl="8">
      <w:start w:val="1"/>
      <w:numFmt w:val="lowerRoman"/>
      <w:lvlText w:val="%9."/>
      <w:lvlJc w:val="right"/>
      <w:pPr>
        <w:ind w:left="689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448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WcoTdx4zTbAEZ8ZmtP0zDeNw==">AMUW2mVcMoHbQlaIga+XjI2+fxJf1IIOnZPVT/IB5PpMQEQTwj2Nh4dlZ8iMDBz/mYqY0KxTAMuVZpXM4Endq4bqVXJ0n9wyp1D4bjkR26Rm0Nq7JbKdzc/ALdMFtXMkD1puArqjo04R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2020-03-27T08:41:00Z</dcterms:created>
  <dc:creator>Han Tun Khaing</dc:creator>
</cp:coreProperties>
</file>