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0" w:line="276" w:lineRule="auto"/>
        <w:jc w:val="center"/>
        <w:rPr>
          <w:sz w:val="24"/>
          <w:szCs w:val="24"/>
        </w:rPr>
      </w:pPr>
      <w:r w:rsidDel="00000000" w:rsidR="00000000" w:rsidRPr="00000000">
        <w:rPr>
          <w:sz w:val="24"/>
          <w:szCs w:val="24"/>
          <w:rtl w:val="0"/>
        </w:rPr>
        <w:t xml:space="preserve">Seal of the State</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Republic of the Union of Myanmar</w:t>
      </w:r>
    </w:p>
    <w:p w:rsidR="00000000" w:rsidDel="00000000" w:rsidP="00000000" w:rsidRDefault="00000000" w:rsidRPr="00000000" w14:paraId="00000004">
      <w:pPr>
        <w:spacing w:after="0" w:line="276" w:lineRule="auto"/>
        <w:jc w:val="center"/>
        <w:rPr>
          <w:sz w:val="24"/>
          <w:szCs w:val="24"/>
        </w:rPr>
      </w:pPr>
      <w:r w:rsidDel="00000000" w:rsidR="00000000" w:rsidRPr="00000000">
        <w:rPr>
          <w:sz w:val="24"/>
          <w:szCs w:val="24"/>
          <w:rtl w:val="0"/>
        </w:rPr>
        <w:t xml:space="preserve">National Level Central Committee on Coronavirus Disease 2019 (COVID-19) Prevention, Control &amp; Treatment </w:t>
      </w:r>
    </w:p>
    <w:p w:rsidR="00000000" w:rsidDel="00000000" w:rsidP="00000000" w:rsidRDefault="00000000" w:rsidRPr="00000000" w14:paraId="00000005">
      <w:pPr>
        <w:spacing w:after="0" w:line="276" w:lineRule="auto"/>
        <w:jc w:val="center"/>
        <w:rPr>
          <w:sz w:val="24"/>
          <w:szCs w:val="24"/>
        </w:rPr>
      </w:pPr>
      <w:r w:rsidDel="00000000" w:rsidR="00000000" w:rsidRPr="00000000">
        <w:rPr>
          <w:sz w:val="24"/>
          <w:szCs w:val="24"/>
          <w:rtl w:val="0"/>
        </w:rPr>
        <w:t xml:space="preserve">Notification</w:t>
      </w:r>
    </w:p>
    <w:p w:rsidR="00000000" w:rsidDel="00000000" w:rsidP="00000000" w:rsidRDefault="00000000" w:rsidRPr="00000000" w14:paraId="00000006">
      <w:pPr>
        <w:spacing w:after="0" w:line="276" w:lineRule="auto"/>
        <w:jc w:val="center"/>
        <w:rPr>
          <w:sz w:val="24"/>
          <w:szCs w:val="24"/>
        </w:rPr>
      </w:pPr>
      <w:bookmarkStart w:colFirst="0" w:colLast="0" w:name="_heading=h.gjdgxs" w:id="0"/>
      <w:bookmarkEnd w:id="0"/>
      <w:r w:rsidDel="00000000" w:rsidR="00000000" w:rsidRPr="00000000">
        <w:rPr>
          <w:sz w:val="24"/>
          <w:szCs w:val="24"/>
          <w:rtl w:val="0"/>
        </w:rPr>
        <w:t xml:space="preserve">ME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1381, 14</w:t>
      </w:r>
      <w:r w:rsidDel="00000000" w:rsidR="00000000" w:rsidRPr="00000000">
        <w:rPr>
          <w:sz w:val="24"/>
          <w:szCs w:val="24"/>
          <w:vertAlign w:val="superscript"/>
          <w:rtl w:val="0"/>
        </w:rPr>
        <w:t xml:space="preserve">th</w:t>
      </w:r>
      <w:r w:rsidDel="00000000" w:rsidR="00000000" w:rsidRPr="00000000">
        <w:rPr>
          <w:sz w:val="24"/>
          <w:szCs w:val="24"/>
          <w:rtl w:val="0"/>
        </w:rPr>
        <w:t xml:space="preserve"> Day of Tagu Moon Waning (April 6, 2020)</w:t>
      </w:r>
    </w:p>
    <w:p w:rsidR="00000000" w:rsidDel="00000000" w:rsidP="00000000" w:rsidRDefault="00000000" w:rsidRPr="00000000" w14:paraId="00000007">
      <w:pPr>
        <w:spacing w:after="120" w:line="360" w:lineRule="auto"/>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1"/>
          <w:color w:val="ff0000"/>
          <w:rtl w:val="0"/>
        </w:rPr>
        <w:t xml:space="preserve">Unofficial Translation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notified that……</w:t>
      </w:r>
    </w:p>
    <w:p w:rsidR="00000000" w:rsidDel="00000000" w:rsidP="00000000" w:rsidRDefault="00000000" w:rsidRPr="00000000" w14:paraId="00000009">
      <w:pPr>
        <w:spacing w:after="0" w:line="276" w:lineRule="auto"/>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screening the points presented by members of public across the country to the State Counsellor Daw Aung San Su Kyi, Chair of the COVID-19 Prevention, Control and Management National Level Committee, the government identified and assessed conditions which it can provide for and support.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Maha Thingyan</w:t>
      </w: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festival long holiday is deemed an important time in prevention and control of COVID-19, and for the communities with no regular income during that period a ration consisting of 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pyi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of rice, 50 ticals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cooking oil, 50 ticals of salt, a viss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beans and a viss of onion will be provided for each household starting from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April 2020. In order to prevent unnecessary wastage, delays and corruptions, data collection, packaging, shipment and distribution will be conducted with the supervision of the State and Regional governments, and with the collaboration of government departments, business people, UMFCCI (Union of Myanmar Federation of Chamber of Commerce and Industries), elders of the communities, social/charitable organizations and benevolent volunteer youths.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Moreover, the fees for the household use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up to 150 units of electricity will be waived (provided free of charge) for the public, religious organizations, domestic social organizations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embassies, United Nations and international organizations) up till the end of the month of April.</w:t>
      </w:r>
    </w:p>
    <w:sectPr>
      <w:headerReference r:id="rId8" w:type="default"/>
      <w:headerReference r:id="rId9" w:type="first"/>
      <w:headerReference r:id="rId10" w:type="even"/>
      <w:footerReference r:id="rId11" w:type="default"/>
      <w:footerReference r:id="rId12" w:type="first"/>
      <w:footerReference r:id="rId13"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Myanmar Era</w:t>
      </w:r>
    </w:p>
  </w:footnote>
  <w:footnote w:id="1">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Myanmar traditional new year festival</w:t>
      </w:r>
    </w:p>
  </w:footnote>
  <w:footnote w:id="2">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basket of rice has a volume of 8 cans/tins</w:t>
      </w:r>
    </w:p>
  </w:footnote>
  <w:footnote w:id="3">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Fifty ticals equal to 816.466 grams</w:t>
      </w:r>
    </w:p>
  </w:footnote>
  <w:footnote w:id="4">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viss (100 ticals) equal to 1.633 kilogram</w:t>
      </w:r>
    </w:p>
  </w:footnote>
  <w:footnote w:id="5">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business use</w:t>
      </w:r>
    </w:p>
  </w:footnote>
  <w:footnote w:id="6">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Domestic/Local NGOs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4734"/>
    <w:pPr>
      <w:ind w:left="720"/>
      <w:contextualSpacing w:val="1"/>
    </w:pPr>
  </w:style>
  <w:style w:type="paragraph" w:styleId="FootnoteText">
    <w:name w:val="footnote text"/>
    <w:basedOn w:val="Normal"/>
    <w:link w:val="FootnoteTextChar"/>
    <w:uiPriority w:val="99"/>
    <w:semiHidden w:val="1"/>
    <w:unhideWhenUsed w:val="1"/>
    <w:rsid w:val="00C150E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150EE"/>
    <w:rPr>
      <w:sz w:val="20"/>
      <w:szCs w:val="20"/>
    </w:rPr>
  </w:style>
  <w:style w:type="character" w:styleId="FootnoteReference">
    <w:name w:val="footnote reference"/>
    <w:basedOn w:val="DefaultParagraphFont"/>
    <w:uiPriority w:val="99"/>
    <w:semiHidden w:val="1"/>
    <w:unhideWhenUsed w:val="1"/>
    <w:rsid w:val="00C150EE"/>
    <w:rPr>
      <w:vertAlign w:val="superscript"/>
    </w:rPr>
  </w:style>
  <w:style w:type="paragraph" w:styleId="Header">
    <w:name w:val="header"/>
    <w:basedOn w:val="Normal"/>
    <w:link w:val="HeaderChar"/>
    <w:uiPriority w:val="99"/>
    <w:unhideWhenUsed w:val="1"/>
    <w:rsid w:val="001E4E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4EE9"/>
  </w:style>
  <w:style w:type="paragraph" w:styleId="Footer">
    <w:name w:val="footer"/>
    <w:basedOn w:val="Normal"/>
    <w:link w:val="FooterChar"/>
    <w:uiPriority w:val="99"/>
    <w:unhideWhenUsed w:val="1"/>
    <w:rsid w:val="001E4E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4EE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Bz7Yd3L4dqe01QUfPSQO1pXoA==">AMUW2mWWnPfpVvzbS91KFr+1FYFnUP2B1GGOIRKiyrrqsMg4by5qLF+QHDeWezHlYaEv1+jorP+CxNA55Yfjqj8bWC1W1vPtBk0PXyMFRnZ6hKkKiVi59UFWoZEX2VtjW1IbI7Z3jSsA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2020-04-06T14:15:00Z</dcterms:created>
  <dc:creator>Sid Naing</dc:creator>
</cp:coreProperties>
</file>